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0" w:rsidRDefault="00CA65D0" w:rsidP="00E17A97">
      <w:pPr>
        <w:jc w:val="center"/>
        <w:rPr>
          <w:b/>
          <w:sz w:val="28"/>
          <w:szCs w:val="28"/>
        </w:rPr>
      </w:pPr>
    </w:p>
    <w:p w:rsidR="00CA65D0" w:rsidRDefault="00CA65D0" w:rsidP="00E17A97">
      <w:pPr>
        <w:jc w:val="center"/>
        <w:rPr>
          <w:b/>
          <w:sz w:val="28"/>
          <w:szCs w:val="28"/>
        </w:rPr>
      </w:pPr>
    </w:p>
    <w:p w:rsidR="00CA65D0" w:rsidRDefault="00CA65D0" w:rsidP="00E17A97">
      <w:pPr>
        <w:jc w:val="center"/>
        <w:rPr>
          <w:b/>
          <w:sz w:val="28"/>
          <w:szCs w:val="28"/>
        </w:rPr>
      </w:pPr>
    </w:p>
    <w:p w:rsidR="00CA65D0" w:rsidRPr="001F55A7" w:rsidRDefault="00CA65D0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1F55A7">
        <w:rPr>
          <w:rFonts w:ascii="Tahoma" w:hAnsi="Tahoma" w:cs="Tahoma"/>
          <w:b/>
          <w:sz w:val="24"/>
          <w:szCs w:val="24"/>
        </w:rPr>
        <w:t>Uchwała nr 12</w:t>
      </w:r>
    </w:p>
    <w:p w:rsidR="00CA65D0" w:rsidRPr="001F55A7" w:rsidRDefault="00CA65D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F55A7">
        <w:rPr>
          <w:rFonts w:ascii="Tahoma" w:hAnsi="Tahoma" w:cs="Tahoma"/>
          <w:b/>
          <w:sz w:val="24"/>
          <w:szCs w:val="24"/>
        </w:rPr>
        <w:t>z dnia 25 października 2013 r.</w:t>
      </w:r>
    </w:p>
    <w:p w:rsidR="00CA65D0" w:rsidRPr="001F55A7" w:rsidRDefault="00CA65D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F55A7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CA65D0" w:rsidRPr="001F55A7" w:rsidRDefault="00CA65D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F55A7">
        <w:rPr>
          <w:rFonts w:ascii="Tahoma" w:hAnsi="Tahoma" w:cs="Tahoma"/>
          <w:b/>
          <w:sz w:val="24"/>
          <w:szCs w:val="24"/>
        </w:rPr>
        <w:t>Im. Leona Schillera w Łodzi</w:t>
      </w:r>
    </w:p>
    <w:p w:rsidR="00CA65D0" w:rsidRPr="001F55A7" w:rsidRDefault="00CA65D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F55A7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CA65D0" w:rsidRPr="001F55A7" w:rsidRDefault="00CA65D0" w:rsidP="00E17A97">
      <w:pPr>
        <w:jc w:val="center"/>
        <w:rPr>
          <w:rFonts w:ascii="Tahoma" w:hAnsi="Tahoma" w:cs="Tahoma"/>
          <w:sz w:val="24"/>
          <w:szCs w:val="24"/>
        </w:rPr>
      </w:pPr>
    </w:p>
    <w:p w:rsidR="00CA65D0" w:rsidRPr="001F55A7" w:rsidRDefault="00CA65D0" w:rsidP="00E17A97">
      <w:pPr>
        <w:jc w:val="center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>§ 1</w:t>
      </w:r>
    </w:p>
    <w:p w:rsidR="00CA65D0" w:rsidRPr="001F55A7" w:rsidRDefault="00CA65D0" w:rsidP="00914D61">
      <w:pPr>
        <w:jc w:val="both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>Senat Państwowej Wyższej Szkoły Filmowej, Telewizyjnej i Teatralnej im. Leona Schillera w Łodzi , rekomenduje</w:t>
      </w:r>
    </w:p>
    <w:p w:rsidR="00CA65D0" w:rsidRPr="001F55A7" w:rsidRDefault="00CA65D0" w:rsidP="00914D61">
      <w:pPr>
        <w:jc w:val="center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 xml:space="preserve">Pana </w:t>
      </w:r>
      <w:r w:rsidRPr="001F55A7">
        <w:rPr>
          <w:rFonts w:ascii="Tahoma" w:hAnsi="Tahoma" w:cs="Tahoma"/>
          <w:b/>
          <w:sz w:val="24"/>
          <w:szCs w:val="24"/>
        </w:rPr>
        <w:t>Marka G</w:t>
      </w:r>
      <w:bookmarkStart w:id="0" w:name="_GoBack"/>
      <w:bookmarkEnd w:id="0"/>
      <w:r w:rsidRPr="001F55A7">
        <w:rPr>
          <w:rFonts w:ascii="Tahoma" w:hAnsi="Tahoma" w:cs="Tahoma"/>
          <w:b/>
          <w:sz w:val="24"/>
          <w:szCs w:val="24"/>
        </w:rPr>
        <w:t>aszyńskiego</w:t>
      </w:r>
    </w:p>
    <w:p w:rsidR="00CA65D0" w:rsidRPr="001F55A7" w:rsidRDefault="00CA65D0" w:rsidP="00914D61">
      <w:pPr>
        <w:jc w:val="both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CA65D0" w:rsidRPr="001F55A7" w:rsidRDefault="00CA65D0" w:rsidP="00914D61">
      <w:pPr>
        <w:jc w:val="center"/>
        <w:rPr>
          <w:rFonts w:ascii="Tahoma" w:hAnsi="Tahoma" w:cs="Tahoma"/>
          <w:sz w:val="24"/>
          <w:szCs w:val="24"/>
        </w:rPr>
      </w:pPr>
    </w:p>
    <w:p w:rsidR="00CA65D0" w:rsidRPr="001F55A7" w:rsidRDefault="00CA65D0" w:rsidP="00914D61">
      <w:pPr>
        <w:jc w:val="center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>§ 2</w:t>
      </w:r>
    </w:p>
    <w:p w:rsidR="00CA65D0" w:rsidRPr="001F55A7" w:rsidRDefault="00CA65D0" w:rsidP="00914D61">
      <w:pPr>
        <w:jc w:val="both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>Uchwała wchodzi w życie z dniem podjęcia.</w:t>
      </w:r>
    </w:p>
    <w:p w:rsidR="00CA65D0" w:rsidRPr="001F55A7" w:rsidRDefault="00CA65D0">
      <w:pPr>
        <w:rPr>
          <w:rFonts w:ascii="Tahoma" w:hAnsi="Tahoma" w:cs="Tahoma"/>
          <w:sz w:val="24"/>
          <w:szCs w:val="24"/>
        </w:rPr>
      </w:pPr>
    </w:p>
    <w:p w:rsidR="00CA65D0" w:rsidRPr="001F55A7" w:rsidRDefault="00CA65D0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 xml:space="preserve">   Przewodniczący Senatu </w:t>
      </w:r>
    </w:p>
    <w:p w:rsidR="00CA65D0" w:rsidRPr="001F55A7" w:rsidRDefault="00CA65D0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CA65D0" w:rsidRPr="001F55A7" w:rsidRDefault="00CA65D0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65D0" w:rsidRPr="001F55A7" w:rsidRDefault="00CA65D0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65D0" w:rsidRPr="001F55A7" w:rsidRDefault="00CA65D0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1F55A7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CA65D0" w:rsidRPr="001F55A7" w:rsidRDefault="00CA65D0">
      <w:pPr>
        <w:rPr>
          <w:rFonts w:ascii="Tahoma" w:hAnsi="Tahoma" w:cs="Tahoma"/>
          <w:sz w:val="24"/>
          <w:szCs w:val="24"/>
        </w:rPr>
      </w:pPr>
    </w:p>
    <w:p w:rsidR="00CA65D0" w:rsidRDefault="00CA65D0"/>
    <w:sectPr w:rsidR="00CA65D0" w:rsidSect="0092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61E98"/>
    <w:rsid w:val="001F55A7"/>
    <w:rsid w:val="00217039"/>
    <w:rsid w:val="00276491"/>
    <w:rsid w:val="002778D2"/>
    <w:rsid w:val="0033737E"/>
    <w:rsid w:val="00473CDF"/>
    <w:rsid w:val="0050459D"/>
    <w:rsid w:val="00570BDA"/>
    <w:rsid w:val="006A5E8F"/>
    <w:rsid w:val="007644C1"/>
    <w:rsid w:val="007A0A33"/>
    <w:rsid w:val="007D6D2D"/>
    <w:rsid w:val="00832146"/>
    <w:rsid w:val="00865CA1"/>
    <w:rsid w:val="00914D61"/>
    <w:rsid w:val="00923270"/>
    <w:rsid w:val="00A214A1"/>
    <w:rsid w:val="00BC23BB"/>
    <w:rsid w:val="00C03ADF"/>
    <w:rsid w:val="00CA65D0"/>
    <w:rsid w:val="00D2348C"/>
    <w:rsid w:val="00DB6227"/>
    <w:rsid w:val="00E17A97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489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</dc:title>
  <dc:subject/>
  <dc:creator>Dorota Hawliczek</dc:creator>
  <cp:keywords/>
  <dc:description/>
  <cp:lastModifiedBy>rektorat</cp:lastModifiedBy>
  <cp:revision>2</cp:revision>
  <dcterms:created xsi:type="dcterms:W3CDTF">2013-10-29T15:20:00Z</dcterms:created>
  <dcterms:modified xsi:type="dcterms:W3CDTF">2013-10-29T15:20:00Z</dcterms:modified>
</cp:coreProperties>
</file>